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C8FA3" w14:textId="77777777" w:rsidR="006632D5" w:rsidRPr="0096572E" w:rsidRDefault="00F776CB" w:rsidP="0096572E">
      <w:pPr>
        <w:spacing w:after="0"/>
        <w:jc w:val="center"/>
        <w:rPr>
          <w:rFonts w:ascii="Century Gothic" w:hAnsi="Century Gothic"/>
          <w:b/>
          <w:bCs/>
          <w:sz w:val="32"/>
          <w:szCs w:val="32"/>
        </w:rPr>
      </w:pPr>
      <w:r w:rsidRPr="0096572E">
        <w:rPr>
          <w:rFonts w:ascii="Century Gothic" w:hAnsi="Century Gothic"/>
          <w:b/>
          <w:bCs/>
          <w:sz w:val="32"/>
          <w:szCs w:val="32"/>
        </w:rPr>
        <w:t>GROW March 8</w:t>
      </w:r>
      <w:r w:rsidRPr="0096572E">
        <w:rPr>
          <w:rFonts w:ascii="Century Gothic" w:hAnsi="Century Gothic"/>
          <w:b/>
          <w:bCs/>
          <w:sz w:val="32"/>
          <w:szCs w:val="32"/>
          <w:vertAlign w:val="superscript"/>
        </w:rPr>
        <w:t>th</w:t>
      </w:r>
      <w:r w:rsidRPr="0096572E">
        <w:rPr>
          <w:rFonts w:ascii="Century Gothic" w:hAnsi="Century Gothic"/>
          <w:b/>
          <w:bCs/>
          <w:sz w:val="32"/>
          <w:szCs w:val="32"/>
        </w:rPr>
        <w:t xml:space="preserve"> Event with Drum Making and Beading</w:t>
      </w:r>
    </w:p>
    <w:p w14:paraId="23EF2FF1" w14:textId="77777777" w:rsidR="00F776CB" w:rsidRDefault="00F776CB" w:rsidP="00F776CB">
      <w:pPr>
        <w:spacing w:after="0"/>
        <w:rPr>
          <w:rFonts w:ascii="Century Gothic" w:hAnsi="Century Gothic"/>
        </w:rPr>
      </w:pPr>
    </w:p>
    <w:p w14:paraId="2A0EEE38" w14:textId="77777777" w:rsidR="00CB37AC" w:rsidRPr="00CB37AC" w:rsidRDefault="00CB37AC" w:rsidP="00F776CB">
      <w:pPr>
        <w:spacing w:after="0"/>
        <w:rPr>
          <w:rFonts w:ascii="Century Gothic" w:hAnsi="Century Gothic"/>
          <w:b/>
          <w:bCs/>
          <w:sz w:val="24"/>
          <w:szCs w:val="24"/>
          <w:u w:val="single"/>
        </w:rPr>
      </w:pPr>
      <w:r w:rsidRPr="00CB37AC">
        <w:rPr>
          <w:rFonts w:ascii="Century Gothic" w:hAnsi="Century Gothic"/>
          <w:b/>
          <w:bCs/>
          <w:sz w:val="24"/>
          <w:szCs w:val="24"/>
          <w:u w:val="single"/>
        </w:rPr>
        <w:t>Overview</w:t>
      </w:r>
    </w:p>
    <w:p w14:paraId="19D5A0A1" w14:textId="77777777" w:rsidR="00F776CB" w:rsidRDefault="00F776CB" w:rsidP="00F776CB">
      <w:pPr>
        <w:spacing w:after="0"/>
        <w:rPr>
          <w:rFonts w:ascii="Century Gothic" w:hAnsi="Century Gothic"/>
        </w:rPr>
      </w:pPr>
      <w:r>
        <w:rPr>
          <w:rFonts w:ascii="Century Gothic" w:hAnsi="Century Gothic"/>
        </w:rPr>
        <w:t>On March 8</w:t>
      </w:r>
      <w:r w:rsidRPr="00F776CB">
        <w:rPr>
          <w:rFonts w:ascii="Century Gothic" w:hAnsi="Century Gothic"/>
          <w:vertAlign w:val="superscript"/>
        </w:rPr>
        <w:t>th</w:t>
      </w:r>
      <w:r>
        <w:rPr>
          <w:rFonts w:ascii="Century Gothic" w:hAnsi="Century Gothic"/>
        </w:rPr>
        <w:t>, students in grades K-7 enrolled in School District #27’s distributed learning program, GROW, came together at the Central Cariboo Arts Centre in Williams Lake for an Indigenous learning experience.  This event was made possible through funding provided by FNEC.</w:t>
      </w:r>
    </w:p>
    <w:p w14:paraId="33800280" w14:textId="77777777" w:rsidR="00F776CB" w:rsidRDefault="00F776CB" w:rsidP="00F776CB">
      <w:pPr>
        <w:spacing w:after="0"/>
        <w:rPr>
          <w:rFonts w:ascii="Century Gothic" w:hAnsi="Century Gothic"/>
        </w:rPr>
      </w:pPr>
    </w:p>
    <w:p w14:paraId="50ECC350" w14:textId="77777777" w:rsidR="0096572E" w:rsidRDefault="0096572E" w:rsidP="00F776CB">
      <w:pPr>
        <w:spacing w:after="0"/>
        <w:rPr>
          <w:rFonts w:ascii="Century Gothic" w:hAnsi="Century Gothic"/>
        </w:rPr>
      </w:pPr>
      <w:r w:rsidRPr="00A935AB">
        <w:rPr>
          <w:rFonts w:ascii="Century Gothic" w:hAnsi="Century Gothic"/>
          <w:noProof/>
        </w:rPr>
        <w:drawing>
          <wp:inline distT="0" distB="0" distL="0" distR="0" wp14:anchorId="44DED1B5" wp14:editId="331FDDD4">
            <wp:extent cx="6350000" cy="476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57540" cy="4768155"/>
                    </a:xfrm>
                    <a:prstGeom prst="rect">
                      <a:avLst/>
                    </a:prstGeom>
                    <a:noFill/>
                    <a:ln>
                      <a:noFill/>
                    </a:ln>
                  </pic:spPr>
                </pic:pic>
              </a:graphicData>
            </a:graphic>
          </wp:inline>
        </w:drawing>
      </w:r>
    </w:p>
    <w:p w14:paraId="260DB399" w14:textId="77777777" w:rsidR="0096572E" w:rsidRDefault="0096572E" w:rsidP="00F776CB">
      <w:pPr>
        <w:spacing w:after="0"/>
        <w:rPr>
          <w:rFonts w:ascii="Century Gothic" w:hAnsi="Century Gothic"/>
        </w:rPr>
      </w:pPr>
    </w:p>
    <w:p w14:paraId="76AFBEC2" w14:textId="77777777" w:rsidR="00CB37AC" w:rsidRDefault="00F776CB" w:rsidP="00F776CB">
      <w:pPr>
        <w:spacing w:after="0"/>
        <w:rPr>
          <w:rFonts w:ascii="Century Gothic" w:hAnsi="Century Gothic"/>
        </w:rPr>
      </w:pPr>
      <w:r>
        <w:rPr>
          <w:rFonts w:ascii="Century Gothic" w:hAnsi="Century Gothic"/>
        </w:rPr>
        <w:t xml:space="preserve">Students aged 8 and over participated in a drum-making workshop led by Bruce Baptiste, a cultural ambassador at </w:t>
      </w:r>
      <w:proofErr w:type="spellStart"/>
      <w:r>
        <w:rPr>
          <w:rFonts w:ascii="Century Gothic" w:hAnsi="Century Gothic"/>
        </w:rPr>
        <w:t>Denisiqi</w:t>
      </w:r>
      <w:proofErr w:type="spellEnd"/>
      <w:r>
        <w:rPr>
          <w:rFonts w:ascii="Century Gothic" w:hAnsi="Century Gothic"/>
        </w:rPr>
        <w:t xml:space="preserve"> Services Society, and a member of the </w:t>
      </w:r>
      <w:proofErr w:type="spellStart"/>
      <w:r>
        <w:rPr>
          <w:rFonts w:ascii="Century Gothic" w:hAnsi="Century Gothic"/>
        </w:rPr>
        <w:t>T</w:t>
      </w:r>
      <w:r w:rsidR="00CB37AC">
        <w:rPr>
          <w:rFonts w:ascii="Century Gothic" w:hAnsi="Century Gothic"/>
        </w:rPr>
        <w:t>ŝ</w:t>
      </w:r>
      <w:r>
        <w:rPr>
          <w:rFonts w:ascii="Century Gothic" w:hAnsi="Century Gothic"/>
        </w:rPr>
        <w:t>ilhqot’in</w:t>
      </w:r>
      <w:proofErr w:type="spellEnd"/>
      <w:r>
        <w:rPr>
          <w:rFonts w:ascii="Century Gothic" w:hAnsi="Century Gothic"/>
        </w:rPr>
        <w:t xml:space="preserve"> Nation</w:t>
      </w:r>
      <w:r w:rsidR="00CB37AC">
        <w:rPr>
          <w:rFonts w:ascii="Century Gothic" w:hAnsi="Century Gothic"/>
        </w:rPr>
        <w:t xml:space="preserve">.  With him were several other employees from </w:t>
      </w:r>
      <w:proofErr w:type="spellStart"/>
      <w:r w:rsidR="00CB37AC">
        <w:rPr>
          <w:rFonts w:ascii="Century Gothic" w:hAnsi="Century Gothic"/>
        </w:rPr>
        <w:t>Denisiqi</w:t>
      </w:r>
      <w:proofErr w:type="spellEnd"/>
      <w:r w:rsidR="00CB37AC">
        <w:rPr>
          <w:rFonts w:ascii="Century Gothic" w:hAnsi="Century Gothic"/>
        </w:rPr>
        <w:t xml:space="preserve">, including Wynne Vaughan, Erik </w:t>
      </w:r>
      <w:proofErr w:type="spellStart"/>
      <w:r w:rsidR="00CB37AC">
        <w:rPr>
          <w:rFonts w:ascii="Century Gothic" w:hAnsi="Century Gothic"/>
        </w:rPr>
        <w:t>Schuetze</w:t>
      </w:r>
      <w:proofErr w:type="spellEnd"/>
      <w:r w:rsidR="00CB37AC">
        <w:rPr>
          <w:rFonts w:ascii="Century Gothic" w:hAnsi="Century Gothic"/>
        </w:rPr>
        <w:t>, and Willie Cooper.</w:t>
      </w:r>
      <w:r w:rsidR="0096572E">
        <w:rPr>
          <w:rFonts w:ascii="Century Gothic" w:hAnsi="Century Gothic"/>
        </w:rPr>
        <w:t xml:space="preserve">  </w:t>
      </w:r>
      <w:r w:rsidR="00CB37AC">
        <w:rPr>
          <w:rFonts w:ascii="Century Gothic" w:hAnsi="Century Gothic"/>
        </w:rPr>
        <w:t xml:space="preserve">Students aged 7 and younger learned how to do some beading with Ada Phillips from the </w:t>
      </w:r>
      <w:proofErr w:type="spellStart"/>
      <w:r w:rsidR="00CB37AC">
        <w:rPr>
          <w:rFonts w:ascii="Century Gothic" w:hAnsi="Century Gothic"/>
        </w:rPr>
        <w:t>Xatśūll</w:t>
      </w:r>
      <w:proofErr w:type="spellEnd"/>
      <w:r w:rsidR="00CB37AC">
        <w:rPr>
          <w:rFonts w:ascii="Century Gothic" w:hAnsi="Century Gothic"/>
        </w:rPr>
        <w:t xml:space="preserve"> First Nation.</w:t>
      </w:r>
    </w:p>
    <w:p w14:paraId="4F3611EF" w14:textId="77777777" w:rsidR="00CB37AC" w:rsidRDefault="00CB37AC" w:rsidP="00F776CB">
      <w:pPr>
        <w:spacing w:after="0"/>
        <w:rPr>
          <w:rFonts w:ascii="Century Gothic" w:hAnsi="Century Gothic"/>
        </w:rPr>
      </w:pPr>
    </w:p>
    <w:p w14:paraId="685AE898" w14:textId="77777777" w:rsidR="0096572E" w:rsidRDefault="0096572E" w:rsidP="00F776CB">
      <w:pPr>
        <w:spacing w:after="0"/>
        <w:rPr>
          <w:rFonts w:ascii="Century Gothic" w:hAnsi="Century Gothic"/>
        </w:rPr>
      </w:pPr>
      <w:r>
        <w:rPr>
          <w:rFonts w:ascii="Century Gothic" w:hAnsi="Century Gothic"/>
        </w:rPr>
        <w:lastRenderedPageBreak/>
        <w:t xml:space="preserve">     </w:t>
      </w:r>
      <w:r w:rsidR="00DD14AA" w:rsidRPr="00A935AB">
        <w:rPr>
          <w:rFonts w:ascii="Century Gothic" w:hAnsi="Century Gothic"/>
          <w:noProof/>
        </w:rPr>
        <w:drawing>
          <wp:inline distT="0" distB="0" distL="0" distR="0" wp14:anchorId="688DD605" wp14:editId="24586D03">
            <wp:extent cx="2781300" cy="2085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2143" cy="2086607"/>
                    </a:xfrm>
                    <a:prstGeom prst="rect">
                      <a:avLst/>
                    </a:prstGeom>
                    <a:noFill/>
                    <a:ln>
                      <a:noFill/>
                    </a:ln>
                  </pic:spPr>
                </pic:pic>
              </a:graphicData>
            </a:graphic>
          </wp:inline>
        </w:drawing>
      </w:r>
      <w:r w:rsidR="00DD14AA">
        <w:rPr>
          <w:rFonts w:ascii="Century Gothic" w:hAnsi="Century Gothic"/>
        </w:rPr>
        <w:t xml:space="preserve">     </w:t>
      </w:r>
      <w:r w:rsidR="00DD14AA" w:rsidRPr="00A935AB">
        <w:rPr>
          <w:rFonts w:ascii="Century Gothic" w:hAnsi="Century Gothic"/>
          <w:noProof/>
        </w:rPr>
        <w:drawing>
          <wp:inline distT="0" distB="0" distL="0" distR="0" wp14:anchorId="6F5AD4D8" wp14:editId="0AA44A9F">
            <wp:extent cx="2764367" cy="20732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76323" cy="2082242"/>
                    </a:xfrm>
                    <a:prstGeom prst="rect">
                      <a:avLst/>
                    </a:prstGeom>
                    <a:noFill/>
                    <a:ln>
                      <a:noFill/>
                    </a:ln>
                  </pic:spPr>
                </pic:pic>
              </a:graphicData>
            </a:graphic>
          </wp:inline>
        </w:drawing>
      </w:r>
    </w:p>
    <w:p w14:paraId="6E0F0DC7" w14:textId="77777777" w:rsidR="002812EE" w:rsidRDefault="002812EE" w:rsidP="002812EE">
      <w:pPr>
        <w:spacing w:after="0"/>
        <w:jc w:val="center"/>
        <w:rPr>
          <w:rFonts w:ascii="Century Gothic" w:hAnsi="Century Gothic"/>
        </w:rPr>
      </w:pPr>
    </w:p>
    <w:p w14:paraId="00C0DE23" w14:textId="6643D283" w:rsidR="00026E96" w:rsidRPr="00026E96" w:rsidRDefault="00026E96" w:rsidP="00022A8B">
      <w:pPr>
        <w:spacing w:after="0"/>
        <w:rPr>
          <w:rFonts w:ascii="Century Gothic" w:hAnsi="Century Gothic"/>
        </w:rPr>
      </w:pPr>
      <w:r w:rsidRPr="00026E96">
        <w:rPr>
          <w:rFonts w:ascii="Century Gothic" w:hAnsi="Century Gothic"/>
        </w:rPr>
        <w:drawing>
          <wp:inline distT="0" distB="0" distL="0" distR="0" wp14:anchorId="6D08AC24" wp14:editId="5572A7BE">
            <wp:extent cx="2895600" cy="125599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5072" b="17094"/>
                    <a:stretch/>
                  </pic:blipFill>
                  <pic:spPr bwMode="auto">
                    <a:xfrm>
                      <a:off x="0" y="0"/>
                      <a:ext cx="2919055" cy="1266171"/>
                    </a:xfrm>
                    <a:prstGeom prst="rect">
                      <a:avLst/>
                    </a:prstGeom>
                    <a:noFill/>
                    <a:ln>
                      <a:noFill/>
                    </a:ln>
                    <a:extLst>
                      <a:ext uri="{53640926-AAD7-44D8-BBD7-CCE9431645EC}">
                        <a14:shadowObscured xmlns:a14="http://schemas.microsoft.com/office/drawing/2010/main"/>
                      </a:ext>
                    </a:extLst>
                  </pic:spPr>
                </pic:pic>
              </a:graphicData>
            </a:graphic>
          </wp:inline>
        </w:drawing>
      </w:r>
      <w:r w:rsidR="00022A8B">
        <w:rPr>
          <w:rFonts w:ascii="Century Gothic" w:hAnsi="Century Gothic"/>
          <w:noProof/>
        </w:rPr>
        <w:t xml:space="preserve">     </w:t>
      </w:r>
      <w:r w:rsidR="00022A8B">
        <w:rPr>
          <w:rFonts w:ascii="Century Gothic" w:hAnsi="Century Gothic"/>
          <w:noProof/>
        </w:rPr>
        <w:drawing>
          <wp:inline distT="0" distB="0" distL="0" distR="0" wp14:anchorId="43E0832B" wp14:editId="52EFD2B1">
            <wp:extent cx="2844799" cy="213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607" cy="2135706"/>
                    </a:xfrm>
                    <a:prstGeom prst="rect">
                      <a:avLst/>
                    </a:prstGeom>
                    <a:noFill/>
                    <a:ln>
                      <a:noFill/>
                    </a:ln>
                  </pic:spPr>
                </pic:pic>
              </a:graphicData>
            </a:graphic>
          </wp:inline>
        </w:drawing>
      </w:r>
    </w:p>
    <w:p w14:paraId="029A0935" w14:textId="77777777" w:rsidR="0096572E" w:rsidRDefault="0096572E" w:rsidP="00F776CB">
      <w:pPr>
        <w:spacing w:after="0"/>
        <w:rPr>
          <w:rFonts w:ascii="Century Gothic" w:hAnsi="Century Gothic"/>
        </w:rPr>
      </w:pPr>
    </w:p>
    <w:p w14:paraId="6A5FDEA3" w14:textId="77777777" w:rsidR="00A935AB" w:rsidRDefault="00A935AB" w:rsidP="00F776CB">
      <w:pPr>
        <w:spacing w:after="0"/>
        <w:rPr>
          <w:rFonts w:ascii="Century Gothic" w:hAnsi="Century Gothic"/>
        </w:rPr>
      </w:pPr>
    </w:p>
    <w:p w14:paraId="7AED0FBF" w14:textId="77777777" w:rsidR="00C24C2E" w:rsidRDefault="00993884" w:rsidP="00F776CB">
      <w:pPr>
        <w:spacing w:after="0"/>
        <w:rPr>
          <w:rFonts w:ascii="Century Gothic" w:hAnsi="Century Gothic"/>
          <w:b/>
          <w:bCs/>
          <w:sz w:val="24"/>
          <w:szCs w:val="24"/>
          <w:u w:val="single"/>
        </w:rPr>
      </w:pPr>
      <w:r w:rsidRPr="00993884">
        <w:rPr>
          <w:rFonts w:ascii="Century Gothic" w:hAnsi="Century Gothic"/>
          <w:b/>
          <w:bCs/>
          <w:sz w:val="24"/>
          <w:szCs w:val="24"/>
          <w:u w:val="single"/>
        </w:rPr>
        <w:t>Learning During the Event</w:t>
      </w:r>
    </w:p>
    <w:p w14:paraId="7381FEE1" w14:textId="77777777" w:rsidR="0096572E" w:rsidRPr="00993884" w:rsidRDefault="0096572E" w:rsidP="00F776CB">
      <w:pPr>
        <w:spacing w:after="0"/>
        <w:rPr>
          <w:rFonts w:ascii="Century Gothic" w:hAnsi="Century Gothic"/>
          <w:b/>
          <w:bCs/>
          <w:sz w:val="24"/>
          <w:szCs w:val="24"/>
          <w:u w:val="single"/>
        </w:rPr>
      </w:pPr>
    </w:p>
    <w:p w14:paraId="5D1BFE8A" w14:textId="77777777" w:rsidR="0096572E" w:rsidRDefault="0096572E" w:rsidP="00F776CB">
      <w:pPr>
        <w:spacing w:after="0"/>
        <w:rPr>
          <w:rFonts w:ascii="Century Gothic" w:hAnsi="Century Gothic"/>
        </w:rPr>
      </w:pPr>
      <w:r w:rsidRPr="00A935AB">
        <w:rPr>
          <w:rFonts w:ascii="Century Gothic" w:hAnsi="Century Gothic"/>
          <w:noProof/>
        </w:rPr>
        <w:drawing>
          <wp:inline distT="0" distB="0" distL="0" distR="0" wp14:anchorId="5BEF73DE" wp14:editId="0C3CF32F">
            <wp:extent cx="2827867" cy="2120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3638" cy="2125229"/>
                    </a:xfrm>
                    <a:prstGeom prst="rect">
                      <a:avLst/>
                    </a:prstGeom>
                    <a:noFill/>
                    <a:ln>
                      <a:noFill/>
                    </a:ln>
                  </pic:spPr>
                </pic:pic>
              </a:graphicData>
            </a:graphic>
          </wp:inline>
        </w:drawing>
      </w:r>
      <w:r>
        <w:rPr>
          <w:rFonts w:ascii="Century Gothic" w:hAnsi="Century Gothic"/>
        </w:rPr>
        <w:t xml:space="preserve">       </w:t>
      </w:r>
      <w:r w:rsidRPr="00A935AB">
        <w:rPr>
          <w:rFonts w:ascii="Century Gothic" w:hAnsi="Century Gothic"/>
          <w:noProof/>
        </w:rPr>
        <w:drawing>
          <wp:inline distT="0" distB="0" distL="0" distR="0" wp14:anchorId="194A0E78" wp14:editId="4919D481">
            <wp:extent cx="2832100" cy="2124075"/>
            <wp:effectExtent l="0" t="0" r="635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3918" cy="2125439"/>
                    </a:xfrm>
                    <a:prstGeom prst="rect">
                      <a:avLst/>
                    </a:prstGeom>
                    <a:noFill/>
                    <a:ln>
                      <a:noFill/>
                    </a:ln>
                  </pic:spPr>
                </pic:pic>
              </a:graphicData>
            </a:graphic>
          </wp:inline>
        </w:drawing>
      </w:r>
    </w:p>
    <w:p w14:paraId="1600D744" w14:textId="77777777" w:rsidR="0096572E" w:rsidRDefault="0096572E" w:rsidP="00F776CB">
      <w:pPr>
        <w:spacing w:after="0"/>
        <w:rPr>
          <w:rFonts w:ascii="Century Gothic" w:hAnsi="Century Gothic"/>
        </w:rPr>
      </w:pPr>
    </w:p>
    <w:p w14:paraId="394F0B18" w14:textId="77777777" w:rsidR="00C24C2E" w:rsidRDefault="00C24C2E" w:rsidP="00F776CB">
      <w:pPr>
        <w:spacing w:after="0"/>
        <w:rPr>
          <w:rFonts w:ascii="Century Gothic" w:hAnsi="Century Gothic"/>
        </w:rPr>
      </w:pPr>
      <w:r>
        <w:rPr>
          <w:rFonts w:ascii="Century Gothic" w:hAnsi="Century Gothic"/>
        </w:rPr>
        <w:t xml:space="preserve">GROW families were introduced to the protocol around having an event and welcoming First Nations knowledge keepers, included giving a land acknowledgement and listening </w:t>
      </w:r>
      <w:r w:rsidR="00EC6E68">
        <w:rPr>
          <w:rFonts w:ascii="Century Gothic" w:hAnsi="Century Gothic"/>
        </w:rPr>
        <w:t xml:space="preserve">respectfully.  Bruce, Wynne, Erik, and Willie introduced themselves and </w:t>
      </w:r>
      <w:r w:rsidR="00EC6E68">
        <w:rPr>
          <w:rFonts w:ascii="Century Gothic" w:hAnsi="Century Gothic"/>
        </w:rPr>
        <w:lastRenderedPageBreak/>
        <w:t xml:space="preserve">each spoke a little bit about their Nation.  They demonstrated the drum-making process and then spent a lot of time moving about the room, helping individual students with their own drums.  Students were able to make personal connections with them and to learn a little bit about their work at </w:t>
      </w:r>
      <w:proofErr w:type="spellStart"/>
      <w:r w:rsidR="00EC6E68">
        <w:rPr>
          <w:rFonts w:ascii="Century Gothic" w:hAnsi="Century Gothic"/>
        </w:rPr>
        <w:t>Denisiqi</w:t>
      </w:r>
      <w:proofErr w:type="spellEnd"/>
      <w:r w:rsidR="00EC6E68">
        <w:rPr>
          <w:rFonts w:ascii="Century Gothic" w:hAnsi="Century Gothic"/>
        </w:rPr>
        <w:t xml:space="preserve">.  Many of GROW’s students have been a little isolated from authentic First Nations learning experiences due to them learning at home and not being in a physical school where these experiences are curated.  The personal conversations and connections they were able to make on this day closed </w:t>
      </w:r>
      <w:r w:rsidR="00373C56">
        <w:rPr>
          <w:rFonts w:ascii="Century Gothic" w:hAnsi="Century Gothic"/>
        </w:rPr>
        <w:t>some</w:t>
      </w:r>
      <w:r w:rsidR="00EC6E68">
        <w:rPr>
          <w:rFonts w:ascii="Century Gothic" w:hAnsi="Century Gothic"/>
        </w:rPr>
        <w:t xml:space="preserve"> of the distance they were feeling between themselves and Indigenous learning.</w:t>
      </w:r>
    </w:p>
    <w:p w14:paraId="286964D2" w14:textId="77777777" w:rsidR="00DD14AA" w:rsidRDefault="00DD14AA" w:rsidP="0096572E">
      <w:pPr>
        <w:spacing w:after="0"/>
        <w:jc w:val="center"/>
        <w:rPr>
          <w:rFonts w:ascii="Century Gothic" w:hAnsi="Century Gothic"/>
        </w:rPr>
      </w:pPr>
    </w:p>
    <w:p w14:paraId="6E4DA29B" w14:textId="77777777" w:rsidR="0096572E" w:rsidRDefault="0096572E" w:rsidP="0096572E">
      <w:pPr>
        <w:spacing w:after="0"/>
        <w:jc w:val="center"/>
        <w:rPr>
          <w:rFonts w:ascii="Century Gothic" w:hAnsi="Century Gothic"/>
        </w:rPr>
      </w:pPr>
      <w:r w:rsidRPr="00A935AB">
        <w:rPr>
          <w:rFonts w:ascii="Century Gothic" w:hAnsi="Century Gothic"/>
          <w:noProof/>
        </w:rPr>
        <w:drawing>
          <wp:inline distT="0" distB="0" distL="0" distR="0" wp14:anchorId="7EFA3A91" wp14:editId="60A5C77B">
            <wp:extent cx="4203700" cy="3152776"/>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8761" cy="3156572"/>
                    </a:xfrm>
                    <a:prstGeom prst="rect">
                      <a:avLst/>
                    </a:prstGeom>
                    <a:noFill/>
                    <a:ln>
                      <a:noFill/>
                    </a:ln>
                  </pic:spPr>
                </pic:pic>
              </a:graphicData>
            </a:graphic>
          </wp:inline>
        </w:drawing>
      </w:r>
    </w:p>
    <w:p w14:paraId="3363F7BD" w14:textId="77777777" w:rsidR="0096572E" w:rsidRDefault="0096572E" w:rsidP="00F776CB">
      <w:pPr>
        <w:spacing w:after="0"/>
        <w:rPr>
          <w:rFonts w:ascii="Century Gothic" w:hAnsi="Century Gothic"/>
        </w:rPr>
      </w:pPr>
    </w:p>
    <w:p w14:paraId="1D23E900" w14:textId="77777777" w:rsidR="0096572E" w:rsidRDefault="0096572E" w:rsidP="00F776CB">
      <w:pPr>
        <w:spacing w:after="0"/>
        <w:rPr>
          <w:rFonts w:ascii="Century Gothic" w:hAnsi="Century Gothic"/>
        </w:rPr>
      </w:pPr>
      <w:r w:rsidRPr="00A935AB">
        <w:rPr>
          <w:rFonts w:ascii="Century Gothic" w:hAnsi="Century Gothic"/>
          <w:noProof/>
        </w:rPr>
        <w:drawing>
          <wp:inline distT="0" distB="0" distL="0" distR="0" wp14:anchorId="52E2AECC" wp14:editId="5D589E47">
            <wp:extent cx="2819400" cy="21145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827736" cy="2120803"/>
                    </a:xfrm>
                    <a:prstGeom prst="rect">
                      <a:avLst/>
                    </a:prstGeom>
                    <a:noFill/>
                    <a:ln>
                      <a:noFill/>
                    </a:ln>
                  </pic:spPr>
                </pic:pic>
              </a:graphicData>
            </a:graphic>
          </wp:inline>
        </w:drawing>
      </w:r>
      <w:r>
        <w:rPr>
          <w:rFonts w:ascii="Century Gothic" w:hAnsi="Century Gothic"/>
        </w:rPr>
        <w:t xml:space="preserve">        </w:t>
      </w:r>
      <w:r w:rsidRPr="00A935AB">
        <w:rPr>
          <w:rFonts w:ascii="Century Gothic" w:hAnsi="Century Gothic"/>
          <w:noProof/>
        </w:rPr>
        <w:drawing>
          <wp:inline distT="0" distB="0" distL="0" distR="0" wp14:anchorId="2BBCDF4A" wp14:editId="07CED707">
            <wp:extent cx="2806700" cy="2105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7021" cy="2105266"/>
                    </a:xfrm>
                    <a:prstGeom prst="rect">
                      <a:avLst/>
                    </a:prstGeom>
                    <a:noFill/>
                    <a:ln>
                      <a:noFill/>
                    </a:ln>
                  </pic:spPr>
                </pic:pic>
              </a:graphicData>
            </a:graphic>
          </wp:inline>
        </w:drawing>
      </w:r>
    </w:p>
    <w:p w14:paraId="05AE6897" w14:textId="77777777" w:rsidR="0096572E" w:rsidRDefault="0096572E" w:rsidP="00F776CB">
      <w:pPr>
        <w:spacing w:after="0"/>
        <w:rPr>
          <w:rFonts w:ascii="Century Gothic" w:hAnsi="Century Gothic"/>
        </w:rPr>
      </w:pPr>
    </w:p>
    <w:p w14:paraId="0EEF1631" w14:textId="77777777" w:rsidR="00373C56" w:rsidRDefault="00373C56" w:rsidP="00F776CB">
      <w:pPr>
        <w:spacing w:after="0"/>
        <w:rPr>
          <w:rFonts w:ascii="Century Gothic" w:hAnsi="Century Gothic"/>
        </w:rPr>
      </w:pPr>
      <w:r>
        <w:rPr>
          <w:rFonts w:ascii="Century Gothic" w:hAnsi="Century Gothic"/>
        </w:rPr>
        <w:t xml:space="preserve">As students worked on their drums or beading activities, they learned about how the materials </w:t>
      </w:r>
      <w:r w:rsidR="00A935AB">
        <w:rPr>
          <w:rFonts w:ascii="Century Gothic" w:hAnsi="Century Gothic"/>
        </w:rPr>
        <w:t xml:space="preserve">were </w:t>
      </w:r>
      <w:r>
        <w:rPr>
          <w:rFonts w:ascii="Century Gothic" w:hAnsi="Century Gothic"/>
        </w:rPr>
        <w:t>originally</w:t>
      </w:r>
      <w:r w:rsidR="00A935AB">
        <w:rPr>
          <w:rFonts w:ascii="Century Gothic" w:hAnsi="Century Gothic"/>
        </w:rPr>
        <w:t xml:space="preserve"> made for these</w:t>
      </w:r>
      <w:r w:rsidR="00172CC5">
        <w:rPr>
          <w:rFonts w:ascii="Century Gothic" w:hAnsi="Century Gothic"/>
        </w:rPr>
        <w:t>.</w:t>
      </w:r>
      <w:r>
        <w:rPr>
          <w:rFonts w:ascii="Century Gothic" w:hAnsi="Century Gothic"/>
        </w:rPr>
        <w:t xml:space="preserve">  They also got the satisfaction of creating something useful and beautiful with their hands, and learned different ways they could </w:t>
      </w:r>
      <w:r>
        <w:rPr>
          <w:rFonts w:ascii="Century Gothic" w:hAnsi="Century Gothic"/>
        </w:rPr>
        <w:lastRenderedPageBreak/>
        <w:t>individualize their own projects.  Students learned how to dry and properly care for their drums.</w:t>
      </w:r>
    </w:p>
    <w:p w14:paraId="05330529" w14:textId="77777777" w:rsidR="0096572E" w:rsidRDefault="0096572E" w:rsidP="00F776CB">
      <w:pPr>
        <w:spacing w:after="0"/>
        <w:rPr>
          <w:rFonts w:ascii="Century Gothic" w:hAnsi="Century Gothic"/>
        </w:rPr>
      </w:pPr>
      <w:r w:rsidRPr="00A935AB">
        <w:rPr>
          <w:rFonts w:ascii="Century Gothic" w:hAnsi="Century Gothic"/>
          <w:noProof/>
        </w:rPr>
        <w:drawing>
          <wp:inline distT="0" distB="0" distL="0" distR="0" wp14:anchorId="251BE36A" wp14:editId="39F01201">
            <wp:extent cx="2806700" cy="2105026"/>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5736" cy="2119303"/>
                    </a:xfrm>
                    <a:prstGeom prst="rect">
                      <a:avLst/>
                    </a:prstGeom>
                    <a:noFill/>
                    <a:ln>
                      <a:noFill/>
                    </a:ln>
                  </pic:spPr>
                </pic:pic>
              </a:graphicData>
            </a:graphic>
          </wp:inline>
        </w:drawing>
      </w:r>
      <w:r>
        <w:rPr>
          <w:rFonts w:ascii="Century Gothic" w:hAnsi="Century Gothic"/>
        </w:rPr>
        <w:t xml:space="preserve">      </w:t>
      </w:r>
      <w:r w:rsidRPr="00A935AB">
        <w:rPr>
          <w:rFonts w:ascii="Century Gothic" w:hAnsi="Century Gothic"/>
          <w:noProof/>
        </w:rPr>
        <w:drawing>
          <wp:inline distT="0" distB="0" distL="0" distR="0" wp14:anchorId="49EF888E" wp14:editId="05568169">
            <wp:extent cx="2794000" cy="20955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3752" cy="2102814"/>
                    </a:xfrm>
                    <a:prstGeom prst="rect">
                      <a:avLst/>
                    </a:prstGeom>
                    <a:noFill/>
                    <a:ln>
                      <a:noFill/>
                    </a:ln>
                  </pic:spPr>
                </pic:pic>
              </a:graphicData>
            </a:graphic>
          </wp:inline>
        </w:drawing>
      </w:r>
    </w:p>
    <w:p w14:paraId="1159A195" w14:textId="77777777" w:rsidR="00A61D90" w:rsidRDefault="00A61D90" w:rsidP="00F776CB">
      <w:pPr>
        <w:spacing w:after="0"/>
        <w:rPr>
          <w:rFonts w:ascii="Century Gothic" w:hAnsi="Century Gothic"/>
        </w:rPr>
      </w:pPr>
    </w:p>
    <w:p w14:paraId="369880A2" w14:textId="77777777" w:rsidR="00A61D90" w:rsidRDefault="00A61D90" w:rsidP="00F776CB">
      <w:pPr>
        <w:spacing w:after="0"/>
        <w:rPr>
          <w:rFonts w:ascii="Century Gothic" w:hAnsi="Century Gothic"/>
        </w:rPr>
      </w:pPr>
      <w:r>
        <w:rPr>
          <w:rFonts w:ascii="Century Gothic" w:hAnsi="Century Gothic"/>
        </w:rPr>
        <w:t xml:space="preserve">Students were also invited to participate in drumming at </w:t>
      </w:r>
      <w:proofErr w:type="spellStart"/>
      <w:r>
        <w:rPr>
          <w:rFonts w:ascii="Century Gothic" w:hAnsi="Century Gothic"/>
        </w:rPr>
        <w:t>Denisiqi</w:t>
      </w:r>
      <w:proofErr w:type="spellEnd"/>
      <w:r>
        <w:rPr>
          <w:rFonts w:ascii="Century Gothic" w:hAnsi="Century Gothic"/>
        </w:rPr>
        <w:t xml:space="preserve"> once their drums were dried and taught how to paint their drums if they wanted.</w:t>
      </w:r>
    </w:p>
    <w:p w14:paraId="138BA6D6" w14:textId="77777777" w:rsidR="00A61D90" w:rsidRDefault="00A61D90" w:rsidP="00F776CB">
      <w:pPr>
        <w:spacing w:after="0"/>
        <w:rPr>
          <w:rFonts w:ascii="Century Gothic" w:hAnsi="Century Gothic"/>
        </w:rPr>
      </w:pPr>
    </w:p>
    <w:p w14:paraId="6F8C2D5E" w14:textId="77777777" w:rsidR="00DD14AA" w:rsidRDefault="00DD14AA" w:rsidP="00F776CB">
      <w:pPr>
        <w:spacing w:after="0"/>
        <w:rPr>
          <w:rFonts w:ascii="Century Gothic" w:hAnsi="Century Gothic"/>
          <w:noProof/>
        </w:rPr>
      </w:pPr>
      <w:r w:rsidRPr="00A935AB">
        <w:rPr>
          <w:rFonts w:ascii="Century Gothic" w:hAnsi="Century Gothic"/>
          <w:noProof/>
        </w:rPr>
        <w:drawing>
          <wp:inline distT="0" distB="0" distL="0" distR="0" wp14:anchorId="733CFCAC" wp14:editId="05B63552">
            <wp:extent cx="3633787" cy="2725340"/>
            <wp:effectExtent l="0" t="2858" r="2223" b="222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651144" cy="2738358"/>
                    </a:xfrm>
                    <a:prstGeom prst="rect">
                      <a:avLst/>
                    </a:prstGeom>
                    <a:noFill/>
                    <a:ln>
                      <a:noFill/>
                    </a:ln>
                  </pic:spPr>
                </pic:pic>
              </a:graphicData>
            </a:graphic>
          </wp:inline>
        </w:drawing>
      </w:r>
      <w:r>
        <w:rPr>
          <w:rFonts w:ascii="Century Gothic" w:hAnsi="Century Gothic"/>
          <w:noProof/>
        </w:rPr>
        <w:t xml:space="preserve">        </w:t>
      </w:r>
      <w:r>
        <w:rPr>
          <w:rFonts w:ascii="Century Gothic" w:hAnsi="Century Gothic"/>
          <w:noProof/>
        </w:rPr>
        <w:drawing>
          <wp:inline distT="0" distB="0" distL="0" distR="0" wp14:anchorId="3A282E61" wp14:editId="328823CB">
            <wp:extent cx="2752123" cy="367093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4770" cy="3674466"/>
                    </a:xfrm>
                    <a:prstGeom prst="rect">
                      <a:avLst/>
                    </a:prstGeom>
                    <a:noFill/>
                  </pic:spPr>
                </pic:pic>
              </a:graphicData>
            </a:graphic>
          </wp:inline>
        </w:drawing>
      </w:r>
    </w:p>
    <w:p w14:paraId="6FB54FE1" w14:textId="77777777" w:rsidR="00DD14AA" w:rsidRDefault="00DD14AA" w:rsidP="00F776CB">
      <w:pPr>
        <w:spacing w:after="0"/>
        <w:rPr>
          <w:rFonts w:ascii="Century Gothic" w:hAnsi="Century Gothic"/>
          <w:noProof/>
        </w:rPr>
      </w:pPr>
    </w:p>
    <w:p w14:paraId="19C657C3" w14:textId="77777777" w:rsidR="00DD14AA" w:rsidRDefault="00DD14AA" w:rsidP="00F776CB">
      <w:pPr>
        <w:spacing w:after="0"/>
        <w:rPr>
          <w:rFonts w:ascii="Century Gothic" w:hAnsi="Century Gothic"/>
        </w:rPr>
      </w:pPr>
      <w:r w:rsidRPr="00A935AB">
        <w:rPr>
          <w:rFonts w:ascii="Century Gothic" w:hAnsi="Century Gothic"/>
          <w:noProof/>
        </w:rPr>
        <w:lastRenderedPageBreak/>
        <w:drawing>
          <wp:inline distT="0" distB="0" distL="0" distR="0" wp14:anchorId="2BD1F372" wp14:editId="307527F1">
            <wp:extent cx="3081866" cy="23114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89917" cy="2317438"/>
                    </a:xfrm>
                    <a:prstGeom prst="rect">
                      <a:avLst/>
                    </a:prstGeom>
                    <a:noFill/>
                    <a:ln>
                      <a:noFill/>
                    </a:ln>
                  </pic:spPr>
                </pic:pic>
              </a:graphicData>
            </a:graphic>
          </wp:inline>
        </w:drawing>
      </w:r>
      <w:r>
        <w:rPr>
          <w:rFonts w:ascii="Century Gothic" w:hAnsi="Century Gothic"/>
        </w:rPr>
        <w:t xml:space="preserve">              </w:t>
      </w:r>
      <w:r w:rsidRPr="00A935AB">
        <w:rPr>
          <w:rFonts w:ascii="Century Gothic" w:hAnsi="Century Gothic"/>
          <w:noProof/>
        </w:rPr>
        <w:drawing>
          <wp:inline distT="0" distB="0" distL="0" distR="0" wp14:anchorId="198A25FD" wp14:editId="63E021CA">
            <wp:extent cx="2305050" cy="30733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8712" cy="3078282"/>
                    </a:xfrm>
                    <a:prstGeom prst="rect">
                      <a:avLst/>
                    </a:prstGeom>
                    <a:noFill/>
                    <a:ln>
                      <a:noFill/>
                    </a:ln>
                  </pic:spPr>
                </pic:pic>
              </a:graphicData>
            </a:graphic>
          </wp:inline>
        </w:drawing>
      </w:r>
    </w:p>
    <w:p w14:paraId="69219267" w14:textId="77777777" w:rsidR="00DD14AA" w:rsidRDefault="00DD14AA" w:rsidP="00F776CB">
      <w:pPr>
        <w:spacing w:after="0"/>
        <w:rPr>
          <w:rFonts w:ascii="Century Gothic" w:hAnsi="Century Gothic"/>
        </w:rPr>
      </w:pPr>
    </w:p>
    <w:p w14:paraId="47FA6CF5" w14:textId="77777777" w:rsidR="00A61D90" w:rsidRPr="00993884" w:rsidRDefault="00993884" w:rsidP="00F776CB">
      <w:pPr>
        <w:spacing w:after="0"/>
        <w:rPr>
          <w:rFonts w:ascii="Century Gothic" w:hAnsi="Century Gothic"/>
          <w:b/>
          <w:bCs/>
          <w:sz w:val="24"/>
          <w:szCs w:val="24"/>
          <w:u w:val="single"/>
        </w:rPr>
      </w:pPr>
      <w:r w:rsidRPr="00993884">
        <w:rPr>
          <w:rFonts w:ascii="Century Gothic" w:hAnsi="Century Gothic"/>
          <w:b/>
          <w:bCs/>
          <w:sz w:val="24"/>
          <w:szCs w:val="24"/>
          <w:u w:val="single"/>
        </w:rPr>
        <w:t>Measures of Success</w:t>
      </w:r>
    </w:p>
    <w:p w14:paraId="6D32D04A" w14:textId="77777777" w:rsidR="00A61D90" w:rsidRDefault="00A61D90" w:rsidP="00F776CB">
      <w:pPr>
        <w:spacing w:after="0"/>
        <w:rPr>
          <w:rFonts w:ascii="Century Gothic" w:hAnsi="Century Gothic"/>
        </w:rPr>
      </w:pPr>
      <w:r>
        <w:rPr>
          <w:rFonts w:ascii="Century Gothic" w:hAnsi="Century Gothic"/>
        </w:rPr>
        <w:t>Besides being able to watch the students and parents relax, participate, and make connections at the event, conversations with parents and students afterward also gave evidence to the success of this activity.</w:t>
      </w:r>
    </w:p>
    <w:p w14:paraId="516D8631" w14:textId="77777777" w:rsidR="00A61D90" w:rsidRDefault="00A61D90" w:rsidP="00F776CB">
      <w:pPr>
        <w:spacing w:after="0"/>
        <w:rPr>
          <w:rFonts w:ascii="Century Gothic" w:hAnsi="Century Gothic"/>
        </w:rPr>
      </w:pPr>
    </w:p>
    <w:p w14:paraId="71C1E16F" w14:textId="77777777" w:rsidR="00A61D90" w:rsidRDefault="00A61D90" w:rsidP="00F776CB">
      <w:pPr>
        <w:spacing w:after="0"/>
        <w:rPr>
          <w:rFonts w:ascii="Century Gothic" w:hAnsi="Century Gothic"/>
        </w:rPr>
      </w:pPr>
      <w:r>
        <w:rPr>
          <w:rFonts w:ascii="Century Gothic" w:hAnsi="Century Gothic"/>
        </w:rPr>
        <w:t>Families expressed that they were pleasantly surprised that the tone of the day was about connection and the sharing of knowledge rather than about trauma experienced in the past.  They realized their limited exposure to learning about First Nations through Truth and Reconciliation Day activities</w:t>
      </w:r>
      <w:r w:rsidR="00172CC5">
        <w:rPr>
          <w:rFonts w:ascii="Century Gothic" w:hAnsi="Century Gothic"/>
        </w:rPr>
        <w:t xml:space="preserve"> was nowhere near the full picture, and that local First Nations have a wealth of cultural knowledge that is interesting, useful, and that they are more than willing to share.</w:t>
      </w:r>
    </w:p>
    <w:p w14:paraId="35F26526" w14:textId="77777777" w:rsidR="00172CC5" w:rsidRDefault="00172CC5" w:rsidP="00F776CB">
      <w:pPr>
        <w:spacing w:after="0"/>
        <w:rPr>
          <w:rFonts w:ascii="Century Gothic" w:hAnsi="Century Gothic"/>
        </w:rPr>
      </w:pPr>
    </w:p>
    <w:p w14:paraId="2F1F262B" w14:textId="77777777" w:rsidR="00172CC5" w:rsidRDefault="00172CC5" w:rsidP="00F776CB">
      <w:pPr>
        <w:spacing w:after="0"/>
        <w:rPr>
          <w:rFonts w:ascii="Century Gothic" w:hAnsi="Century Gothic"/>
        </w:rPr>
      </w:pPr>
      <w:r>
        <w:rPr>
          <w:rFonts w:ascii="Century Gothic" w:hAnsi="Century Gothic"/>
        </w:rPr>
        <w:t xml:space="preserve">Our First Nations students who participated in the event were able to shine on this day by participating in activities that connected them to their own culture and showcased that to their peers.  </w:t>
      </w:r>
    </w:p>
    <w:p w14:paraId="5907FE69" w14:textId="77777777" w:rsidR="00172CC5" w:rsidRDefault="00172CC5" w:rsidP="00F776CB">
      <w:pPr>
        <w:spacing w:after="0"/>
        <w:rPr>
          <w:rFonts w:ascii="Century Gothic" w:hAnsi="Century Gothic"/>
        </w:rPr>
      </w:pPr>
    </w:p>
    <w:p w14:paraId="22B7E43A" w14:textId="77777777" w:rsidR="00DD14AA" w:rsidRDefault="00DD14AA" w:rsidP="00F776CB">
      <w:pPr>
        <w:spacing w:after="0"/>
        <w:rPr>
          <w:rFonts w:ascii="Century Gothic" w:hAnsi="Century Gothic"/>
          <w:b/>
          <w:bCs/>
          <w:sz w:val="24"/>
          <w:szCs w:val="24"/>
          <w:u w:val="single"/>
        </w:rPr>
      </w:pPr>
      <w:r w:rsidRPr="00A935AB">
        <w:rPr>
          <w:rFonts w:ascii="Century Gothic" w:hAnsi="Century Gothic"/>
          <w:noProof/>
        </w:rPr>
        <w:drawing>
          <wp:anchor distT="0" distB="0" distL="114300" distR="114300" simplePos="0" relativeHeight="251658240" behindDoc="0" locked="0" layoutInCell="1" allowOverlap="1" wp14:anchorId="7A20399E" wp14:editId="414F6A05">
            <wp:simplePos x="0" y="0"/>
            <wp:positionH relativeFrom="margin">
              <wp:posOffset>3492500</wp:posOffset>
            </wp:positionH>
            <wp:positionV relativeFrom="paragraph">
              <wp:posOffset>-635</wp:posOffset>
            </wp:positionV>
            <wp:extent cx="2641600" cy="1981398"/>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2920" cy="1982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CC5" w:rsidRPr="00993884">
        <w:rPr>
          <w:rFonts w:ascii="Century Gothic" w:hAnsi="Century Gothic"/>
          <w:b/>
          <w:bCs/>
          <w:sz w:val="24"/>
          <w:szCs w:val="24"/>
          <w:u w:val="single"/>
        </w:rPr>
        <w:t>Next Steps</w:t>
      </w:r>
    </w:p>
    <w:p w14:paraId="03BB55FF" w14:textId="77777777" w:rsidR="00A935AB" w:rsidRPr="00F776CB" w:rsidRDefault="00172CC5" w:rsidP="00F776CB">
      <w:pPr>
        <w:spacing w:after="0"/>
        <w:rPr>
          <w:rFonts w:ascii="Century Gothic" w:hAnsi="Century Gothic"/>
        </w:rPr>
      </w:pPr>
      <w:r>
        <w:rPr>
          <w:rFonts w:ascii="Century Gothic" w:hAnsi="Century Gothic"/>
        </w:rPr>
        <w:t xml:space="preserve">Going forward, GROW hopes to bring more of these place-based, authentic learning experiences to its students and their families.  </w:t>
      </w:r>
      <w:r w:rsidR="00993884">
        <w:rPr>
          <w:rFonts w:ascii="Century Gothic" w:hAnsi="Century Gothic"/>
        </w:rPr>
        <w:t>These</w:t>
      </w:r>
      <w:r>
        <w:rPr>
          <w:rFonts w:ascii="Century Gothic" w:hAnsi="Century Gothic"/>
        </w:rPr>
        <w:t xml:space="preserve"> types of experiences are essential </w:t>
      </w:r>
      <w:r w:rsidR="00993884">
        <w:rPr>
          <w:rFonts w:ascii="Century Gothic" w:hAnsi="Century Gothic"/>
        </w:rPr>
        <w:t>in connecting families to their local First Nations and the teachings they can offer.</w:t>
      </w:r>
    </w:p>
    <w:sectPr w:rsidR="00A935AB" w:rsidRPr="00F77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CB"/>
    <w:rsid w:val="00022A8B"/>
    <w:rsid w:val="00026E96"/>
    <w:rsid w:val="000C1AFF"/>
    <w:rsid w:val="00172CC5"/>
    <w:rsid w:val="002812EE"/>
    <w:rsid w:val="00373C56"/>
    <w:rsid w:val="006632D5"/>
    <w:rsid w:val="006F31B3"/>
    <w:rsid w:val="0096572E"/>
    <w:rsid w:val="00993884"/>
    <w:rsid w:val="00A61D90"/>
    <w:rsid w:val="00A935AB"/>
    <w:rsid w:val="00C24C2E"/>
    <w:rsid w:val="00CB37AC"/>
    <w:rsid w:val="00DD14AA"/>
    <w:rsid w:val="00EC6E68"/>
    <w:rsid w:val="00F776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5CB4"/>
  <w15:chartTrackingRefBased/>
  <w15:docId w15:val="{F62F33C1-5454-47A7-9855-EF864C6B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35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06846">
      <w:bodyDiv w:val="1"/>
      <w:marLeft w:val="0"/>
      <w:marRight w:val="0"/>
      <w:marTop w:val="0"/>
      <w:marBottom w:val="0"/>
      <w:divBdr>
        <w:top w:val="none" w:sz="0" w:space="0" w:color="auto"/>
        <w:left w:val="none" w:sz="0" w:space="0" w:color="auto"/>
        <w:bottom w:val="none" w:sz="0" w:space="0" w:color="auto"/>
        <w:right w:val="none" w:sz="0" w:space="0" w:color="auto"/>
      </w:divBdr>
    </w:div>
    <w:div w:id="513223803">
      <w:bodyDiv w:val="1"/>
      <w:marLeft w:val="0"/>
      <w:marRight w:val="0"/>
      <w:marTop w:val="0"/>
      <w:marBottom w:val="0"/>
      <w:divBdr>
        <w:top w:val="none" w:sz="0" w:space="0" w:color="auto"/>
        <w:left w:val="none" w:sz="0" w:space="0" w:color="auto"/>
        <w:bottom w:val="none" w:sz="0" w:space="0" w:color="auto"/>
        <w:right w:val="none" w:sz="0" w:space="0" w:color="auto"/>
      </w:divBdr>
    </w:div>
    <w:div w:id="592784011">
      <w:bodyDiv w:val="1"/>
      <w:marLeft w:val="0"/>
      <w:marRight w:val="0"/>
      <w:marTop w:val="0"/>
      <w:marBottom w:val="0"/>
      <w:divBdr>
        <w:top w:val="none" w:sz="0" w:space="0" w:color="auto"/>
        <w:left w:val="none" w:sz="0" w:space="0" w:color="auto"/>
        <w:bottom w:val="none" w:sz="0" w:space="0" w:color="auto"/>
        <w:right w:val="none" w:sz="0" w:space="0" w:color="auto"/>
      </w:divBdr>
    </w:div>
    <w:div w:id="634874541">
      <w:bodyDiv w:val="1"/>
      <w:marLeft w:val="0"/>
      <w:marRight w:val="0"/>
      <w:marTop w:val="0"/>
      <w:marBottom w:val="0"/>
      <w:divBdr>
        <w:top w:val="none" w:sz="0" w:space="0" w:color="auto"/>
        <w:left w:val="none" w:sz="0" w:space="0" w:color="auto"/>
        <w:bottom w:val="none" w:sz="0" w:space="0" w:color="auto"/>
        <w:right w:val="none" w:sz="0" w:space="0" w:color="auto"/>
      </w:divBdr>
    </w:div>
    <w:div w:id="653533259">
      <w:bodyDiv w:val="1"/>
      <w:marLeft w:val="0"/>
      <w:marRight w:val="0"/>
      <w:marTop w:val="0"/>
      <w:marBottom w:val="0"/>
      <w:divBdr>
        <w:top w:val="none" w:sz="0" w:space="0" w:color="auto"/>
        <w:left w:val="none" w:sz="0" w:space="0" w:color="auto"/>
        <w:bottom w:val="none" w:sz="0" w:space="0" w:color="auto"/>
        <w:right w:val="none" w:sz="0" w:space="0" w:color="auto"/>
      </w:divBdr>
    </w:div>
    <w:div w:id="843472896">
      <w:bodyDiv w:val="1"/>
      <w:marLeft w:val="0"/>
      <w:marRight w:val="0"/>
      <w:marTop w:val="0"/>
      <w:marBottom w:val="0"/>
      <w:divBdr>
        <w:top w:val="none" w:sz="0" w:space="0" w:color="auto"/>
        <w:left w:val="none" w:sz="0" w:space="0" w:color="auto"/>
        <w:bottom w:val="none" w:sz="0" w:space="0" w:color="auto"/>
        <w:right w:val="none" w:sz="0" w:space="0" w:color="auto"/>
      </w:divBdr>
    </w:div>
    <w:div w:id="914632654">
      <w:bodyDiv w:val="1"/>
      <w:marLeft w:val="0"/>
      <w:marRight w:val="0"/>
      <w:marTop w:val="0"/>
      <w:marBottom w:val="0"/>
      <w:divBdr>
        <w:top w:val="none" w:sz="0" w:space="0" w:color="auto"/>
        <w:left w:val="none" w:sz="0" w:space="0" w:color="auto"/>
        <w:bottom w:val="none" w:sz="0" w:space="0" w:color="auto"/>
        <w:right w:val="none" w:sz="0" w:space="0" w:color="auto"/>
      </w:divBdr>
    </w:div>
    <w:div w:id="930695353">
      <w:bodyDiv w:val="1"/>
      <w:marLeft w:val="0"/>
      <w:marRight w:val="0"/>
      <w:marTop w:val="0"/>
      <w:marBottom w:val="0"/>
      <w:divBdr>
        <w:top w:val="none" w:sz="0" w:space="0" w:color="auto"/>
        <w:left w:val="none" w:sz="0" w:space="0" w:color="auto"/>
        <w:bottom w:val="none" w:sz="0" w:space="0" w:color="auto"/>
        <w:right w:val="none" w:sz="0" w:space="0" w:color="auto"/>
      </w:divBdr>
    </w:div>
    <w:div w:id="1232041741">
      <w:bodyDiv w:val="1"/>
      <w:marLeft w:val="0"/>
      <w:marRight w:val="0"/>
      <w:marTop w:val="0"/>
      <w:marBottom w:val="0"/>
      <w:divBdr>
        <w:top w:val="none" w:sz="0" w:space="0" w:color="auto"/>
        <w:left w:val="none" w:sz="0" w:space="0" w:color="auto"/>
        <w:bottom w:val="none" w:sz="0" w:space="0" w:color="auto"/>
        <w:right w:val="none" w:sz="0" w:space="0" w:color="auto"/>
      </w:divBdr>
    </w:div>
    <w:div w:id="1233931527">
      <w:bodyDiv w:val="1"/>
      <w:marLeft w:val="0"/>
      <w:marRight w:val="0"/>
      <w:marTop w:val="0"/>
      <w:marBottom w:val="0"/>
      <w:divBdr>
        <w:top w:val="none" w:sz="0" w:space="0" w:color="auto"/>
        <w:left w:val="none" w:sz="0" w:space="0" w:color="auto"/>
        <w:bottom w:val="none" w:sz="0" w:space="0" w:color="auto"/>
        <w:right w:val="none" w:sz="0" w:space="0" w:color="auto"/>
      </w:divBdr>
    </w:div>
    <w:div w:id="1247768186">
      <w:bodyDiv w:val="1"/>
      <w:marLeft w:val="0"/>
      <w:marRight w:val="0"/>
      <w:marTop w:val="0"/>
      <w:marBottom w:val="0"/>
      <w:divBdr>
        <w:top w:val="none" w:sz="0" w:space="0" w:color="auto"/>
        <w:left w:val="none" w:sz="0" w:space="0" w:color="auto"/>
        <w:bottom w:val="none" w:sz="0" w:space="0" w:color="auto"/>
        <w:right w:val="none" w:sz="0" w:space="0" w:color="auto"/>
      </w:divBdr>
    </w:div>
    <w:div w:id="1250430020">
      <w:bodyDiv w:val="1"/>
      <w:marLeft w:val="0"/>
      <w:marRight w:val="0"/>
      <w:marTop w:val="0"/>
      <w:marBottom w:val="0"/>
      <w:divBdr>
        <w:top w:val="none" w:sz="0" w:space="0" w:color="auto"/>
        <w:left w:val="none" w:sz="0" w:space="0" w:color="auto"/>
        <w:bottom w:val="none" w:sz="0" w:space="0" w:color="auto"/>
        <w:right w:val="none" w:sz="0" w:space="0" w:color="auto"/>
      </w:divBdr>
    </w:div>
    <w:div w:id="1257711305">
      <w:bodyDiv w:val="1"/>
      <w:marLeft w:val="0"/>
      <w:marRight w:val="0"/>
      <w:marTop w:val="0"/>
      <w:marBottom w:val="0"/>
      <w:divBdr>
        <w:top w:val="none" w:sz="0" w:space="0" w:color="auto"/>
        <w:left w:val="none" w:sz="0" w:space="0" w:color="auto"/>
        <w:bottom w:val="none" w:sz="0" w:space="0" w:color="auto"/>
        <w:right w:val="none" w:sz="0" w:space="0" w:color="auto"/>
      </w:divBdr>
    </w:div>
    <w:div w:id="1498303716">
      <w:bodyDiv w:val="1"/>
      <w:marLeft w:val="0"/>
      <w:marRight w:val="0"/>
      <w:marTop w:val="0"/>
      <w:marBottom w:val="0"/>
      <w:divBdr>
        <w:top w:val="none" w:sz="0" w:space="0" w:color="auto"/>
        <w:left w:val="none" w:sz="0" w:space="0" w:color="auto"/>
        <w:bottom w:val="none" w:sz="0" w:space="0" w:color="auto"/>
        <w:right w:val="none" w:sz="0" w:space="0" w:color="auto"/>
      </w:divBdr>
    </w:div>
    <w:div w:id="1579632610">
      <w:bodyDiv w:val="1"/>
      <w:marLeft w:val="0"/>
      <w:marRight w:val="0"/>
      <w:marTop w:val="0"/>
      <w:marBottom w:val="0"/>
      <w:divBdr>
        <w:top w:val="none" w:sz="0" w:space="0" w:color="auto"/>
        <w:left w:val="none" w:sz="0" w:space="0" w:color="auto"/>
        <w:bottom w:val="none" w:sz="0" w:space="0" w:color="auto"/>
        <w:right w:val="none" w:sz="0" w:space="0" w:color="auto"/>
      </w:divBdr>
    </w:div>
    <w:div w:id="1896155939">
      <w:bodyDiv w:val="1"/>
      <w:marLeft w:val="0"/>
      <w:marRight w:val="0"/>
      <w:marTop w:val="0"/>
      <w:marBottom w:val="0"/>
      <w:divBdr>
        <w:top w:val="none" w:sz="0" w:space="0" w:color="auto"/>
        <w:left w:val="none" w:sz="0" w:space="0" w:color="auto"/>
        <w:bottom w:val="none" w:sz="0" w:space="0" w:color="auto"/>
        <w:right w:val="none" w:sz="0" w:space="0" w:color="auto"/>
      </w:divBdr>
    </w:div>
    <w:div w:id="1940486115">
      <w:bodyDiv w:val="1"/>
      <w:marLeft w:val="0"/>
      <w:marRight w:val="0"/>
      <w:marTop w:val="0"/>
      <w:marBottom w:val="0"/>
      <w:divBdr>
        <w:top w:val="none" w:sz="0" w:space="0" w:color="auto"/>
        <w:left w:val="none" w:sz="0" w:space="0" w:color="auto"/>
        <w:bottom w:val="none" w:sz="0" w:space="0" w:color="auto"/>
        <w:right w:val="none" w:sz="0" w:space="0" w:color="auto"/>
      </w:divBdr>
    </w:div>
    <w:div w:id="201722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Eyer</dc:creator>
  <cp:keywords/>
  <dc:description/>
  <cp:lastModifiedBy>Jillian Eyer</cp:lastModifiedBy>
  <cp:revision>4</cp:revision>
  <dcterms:created xsi:type="dcterms:W3CDTF">2024-03-12T17:21:00Z</dcterms:created>
  <dcterms:modified xsi:type="dcterms:W3CDTF">2024-03-12T19:26:00Z</dcterms:modified>
</cp:coreProperties>
</file>